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20251" w:rsidRPr="005A3198" w:rsidTr="00562318">
        <w:trPr>
          <w:trHeight w:val="2422"/>
        </w:trPr>
        <w:tc>
          <w:tcPr>
            <w:tcW w:w="9701" w:type="dxa"/>
          </w:tcPr>
          <w:p w:rsidR="00B20251" w:rsidRPr="00DC2578" w:rsidRDefault="00B20251" w:rsidP="0030001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C2578">
              <w:rPr>
                <w:b/>
              </w:rPr>
              <w:t>Опросный лист</w:t>
            </w:r>
          </w:p>
          <w:p w:rsidR="00B20251" w:rsidRPr="00DC2578" w:rsidRDefault="00B20251" w:rsidP="007A7CB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C2578">
              <w:rPr>
                <w:b/>
              </w:rPr>
              <w:t xml:space="preserve">для проведения публичных консультаций по оценке регулирующего </w:t>
            </w:r>
            <w:proofErr w:type="gramStart"/>
            <w:r w:rsidRPr="00DC2578">
              <w:rPr>
                <w:b/>
              </w:rPr>
              <w:t>воздействия</w:t>
            </w:r>
            <w:r w:rsidR="00562318">
              <w:rPr>
                <w:b/>
              </w:rPr>
              <w:t xml:space="preserve"> </w:t>
            </w:r>
            <w:r>
              <w:rPr>
                <w:b/>
              </w:rPr>
              <w:t>п</w:t>
            </w:r>
            <w:r w:rsidRPr="00DC2578">
              <w:rPr>
                <w:b/>
              </w:rPr>
              <w:t xml:space="preserve">роекта постановления администрации </w:t>
            </w:r>
            <w:r w:rsidR="007A7CB4">
              <w:rPr>
                <w:b/>
              </w:rPr>
              <w:t>муниципального</w:t>
            </w:r>
            <w:r w:rsidRPr="00DC2578">
              <w:rPr>
                <w:b/>
              </w:rPr>
              <w:t xml:space="preserve"> округа</w:t>
            </w:r>
            <w:proofErr w:type="gramEnd"/>
            <w:r w:rsidRPr="00DC2578">
              <w:rPr>
                <w:b/>
              </w:rPr>
              <w:t xml:space="preserve"> </w:t>
            </w:r>
            <w:proofErr w:type="spellStart"/>
            <w:r w:rsidRPr="00DC2578">
              <w:rPr>
                <w:b/>
              </w:rPr>
              <w:t>Нав</w:t>
            </w:r>
            <w:r>
              <w:rPr>
                <w:b/>
              </w:rPr>
              <w:t>ашинский</w:t>
            </w:r>
            <w:proofErr w:type="spellEnd"/>
            <w:r>
              <w:rPr>
                <w:b/>
              </w:rPr>
              <w:t xml:space="preserve"> Нижегородской области </w:t>
            </w:r>
            <w:r w:rsidRPr="007E0211">
              <w:rPr>
                <w:b/>
              </w:rPr>
              <w:t>«</w:t>
            </w:r>
            <w:r w:rsidR="007A7CB4" w:rsidRPr="007A7CB4">
              <w:rPr>
                <w:b/>
              </w:rPr>
              <w:t xml:space="preserve">Об утверждении Административного регламента администрации муниципального округа </w:t>
            </w:r>
            <w:proofErr w:type="spellStart"/>
            <w:r w:rsidR="007A7CB4" w:rsidRPr="007A7CB4">
              <w:rPr>
                <w:b/>
              </w:rPr>
              <w:t>Навашинский</w:t>
            </w:r>
            <w:proofErr w:type="spellEnd"/>
            <w:r w:rsidR="007A7CB4" w:rsidRPr="007A7CB4">
              <w:rPr>
                <w:b/>
              </w:rPr>
              <w:t xml:space="preserve"> Нижегородской области по предоставлению муниципальной услуги «Предварительное согласование предоставления земельного участка</w:t>
            </w:r>
            <w:r w:rsidR="00562318" w:rsidRPr="00562318">
              <w:rPr>
                <w:b/>
              </w:rPr>
              <w:t>»</w:t>
            </w:r>
          </w:p>
        </w:tc>
      </w:tr>
      <w:tr w:rsidR="00B20251" w:rsidRPr="007A1FEF" w:rsidTr="00562318">
        <w:tc>
          <w:tcPr>
            <w:tcW w:w="9701" w:type="dxa"/>
          </w:tcPr>
          <w:p w:rsidR="00B20251" w:rsidRPr="007A1FEF" w:rsidRDefault="00B20251" w:rsidP="007A7CB4">
            <w:pPr>
              <w:autoSpaceDE w:val="0"/>
              <w:autoSpaceDN w:val="0"/>
              <w:adjustRightInd w:val="0"/>
            </w:pPr>
            <w:r w:rsidRPr="007A1FEF">
              <w:t>Контактная информация об участнике публичных консультаций: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Наимено</w:t>
            </w:r>
            <w:bookmarkStart w:id="0" w:name="_GoBack"/>
            <w:bookmarkEnd w:id="0"/>
            <w:r w:rsidRPr="007A1FEF">
              <w:t>вание участника: ____________________________________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____________________________________________________________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Сфера деятельности участника: 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____________________________________________________________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Ф.И.О. контактного лица: ___________________________________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Номер контактного телефона: ________________________________</w:t>
            </w:r>
          </w:p>
          <w:p w:rsidR="00B20251" w:rsidRPr="007A1FEF" w:rsidRDefault="00B20251" w:rsidP="0030001F">
            <w:pPr>
              <w:autoSpaceDE w:val="0"/>
              <w:autoSpaceDN w:val="0"/>
              <w:adjustRightInd w:val="0"/>
              <w:jc w:val="both"/>
            </w:pPr>
            <w:r w:rsidRPr="007A1FEF">
              <w:t>Адрес электронной почты: ___________________________________</w:t>
            </w: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jc w:val="center"/>
      </w:pPr>
      <w:r w:rsidRPr="007A1FEF">
        <w:t>Перечень вопросов,</w:t>
      </w:r>
    </w:p>
    <w:p w:rsidR="00B20251" w:rsidRPr="007A1FEF" w:rsidRDefault="00B20251" w:rsidP="00B20251">
      <w:pPr>
        <w:autoSpaceDE w:val="0"/>
        <w:autoSpaceDN w:val="0"/>
        <w:adjustRightInd w:val="0"/>
        <w:jc w:val="center"/>
      </w:pPr>
      <w:r w:rsidRPr="007A1FEF">
        <w:t>обсуждаемых в ходе проведения публичных консультаций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20251" w:rsidRPr="007A1FEF" w:rsidTr="00562318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20251" w:rsidRPr="007A1FEF" w:rsidTr="00562318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7A1FEF">
        <w:t>затратны</w:t>
      </w:r>
      <w:proofErr w:type="spellEnd"/>
      <w:r w:rsidRPr="007A1FEF">
        <w:t xml:space="preserve"> и/или более эффективны?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20251" w:rsidRPr="007A1FEF" w:rsidTr="00562318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 xml:space="preserve">4. Каких, по Вашей оценке, субъектов предпринимательской </w:t>
      </w:r>
      <w:r w:rsidR="008259C6" w:rsidRPr="008259C6">
        <w:t>и иной экономической деятельности</w:t>
      </w:r>
      <w:r w:rsidR="008259C6">
        <w:t xml:space="preserve"> </w:t>
      </w:r>
      <w:r w:rsidRPr="007A1FEF">
        <w:t>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20251" w:rsidRPr="007A1FEF" w:rsidTr="00562318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20251" w:rsidRPr="007A1FEF" w:rsidTr="00562318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20251" w:rsidRPr="007A1FEF" w:rsidTr="00562318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 xml:space="preserve">7. Существуют ли в данном правовом регулировании положения, которые необоснованно затрудняют ведение предпринимательской </w:t>
      </w:r>
      <w:r w:rsidR="008259C6" w:rsidRPr="008259C6">
        <w:t>и иной экономической деятельности</w:t>
      </w:r>
      <w:r w:rsidRPr="007A1FEF">
        <w:t>? Приведите обоснования по каждому указанному положению, дополнительно определив: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- имеются ли технические ошибки;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- приводит ли исполнение положений правового регулирования к возникновению избыточных обязанностей субъектов предпринимательской </w:t>
      </w:r>
      <w:r w:rsidR="008259C6" w:rsidRPr="008259C6">
        <w:t>и иной экономической деятельности</w:t>
      </w:r>
      <w:r w:rsidRPr="007A1FEF">
        <w:t>, необоснованному существенному росту отдельных видов затрат или появлению новых необоснованных видов затрат;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- устанавливается ли положением необоснованное ограничение выбора субъектами предпринимательской </w:t>
      </w:r>
      <w:r w:rsidR="008259C6" w:rsidRPr="008259C6">
        <w:t>и иной экономической деятельности</w:t>
      </w:r>
      <w:r w:rsidR="00562318">
        <w:t xml:space="preserve"> </w:t>
      </w:r>
      <w:r w:rsidRPr="007A1FEF">
        <w:t>существующих или возможных поставщиков или потребителей;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- создает ли исполнение положений правового регулирования существенные риски ведения предпринимательской </w:t>
      </w:r>
      <w:r w:rsidR="008259C6" w:rsidRPr="008259C6">
        <w:t>и иной экономической деятельности</w:t>
      </w:r>
      <w:r w:rsidRPr="007A1FEF">
        <w:t>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- приводит ли к невозможности совершения законных действий субъектами предпринимательской </w:t>
      </w:r>
      <w:r w:rsidR="008259C6" w:rsidRPr="008259C6">
        <w:t>и иной экономической деятельности</w:t>
      </w:r>
      <w:r w:rsidR="008259C6" w:rsidRPr="007A1FEF">
        <w:t xml:space="preserve"> </w:t>
      </w:r>
      <w:r w:rsidRPr="007A1FEF">
        <w:t>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>- соответствует ли обычаям деловой практики, сложившейся в отрасли?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B20251" w:rsidRPr="007A1FEF" w:rsidTr="0056231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 xml:space="preserve">8. К каким последствиям может привести правовое регулирование в части невозможности исполнения субъектами </w:t>
      </w:r>
      <w:r w:rsidR="008259C6">
        <w:t xml:space="preserve">предпринимательской и иной экономической </w:t>
      </w:r>
      <w:r w:rsidR="008259C6">
        <w:lastRenderedPageBreak/>
        <w:t>деятельности</w:t>
      </w:r>
      <w:r w:rsidRPr="007A1FEF">
        <w:t xml:space="preserve"> дополнительных обязанностей, возникновения избыточных административных и иных ограничений и обязанностей для субъектов </w:t>
      </w:r>
      <w:r w:rsidR="008259C6">
        <w:t>предпринимательской и иной экономической деятельности</w:t>
      </w:r>
      <w:r w:rsidRPr="007A1FEF">
        <w:t>? Приведите конкретные примеры.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B20251" w:rsidRPr="007A1FEF" w:rsidTr="0056231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 xml:space="preserve">9. Оцените издержки/упущенную выгоду (прямого, административного характера) субъектами </w:t>
      </w:r>
      <w:r w:rsidR="008259C6">
        <w:t>предпринимательской и иной экономической деятельности</w:t>
      </w:r>
      <w:r w:rsidRPr="007A1FEF">
        <w:t>, возникающие при введении данного регулирования.</w:t>
      </w:r>
    </w:p>
    <w:p w:rsidR="00B20251" w:rsidRPr="007A1FEF" w:rsidRDefault="00B20251" w:rsidP="00B20251">
      <w:pPr>
        <w:autoSpaceDE w:val="0"/>
        <w:autoSpaceDN w:val="0"/>
        <w:adjustRightInd w:val="0"/>
        <w:spacing w:before="240"/>
        <w:ind w:firstLine="540"/>
        <w:jc w:val="both"/>
      </w:pPr>
      <w:r w:rsidRPr="007A1FEF">
        <w:t xml:space="preserve">Отдельно укажите временные издержки, которые несут субъекты </w:t>
      </w:r>
      <w:r w:rsidR="008259C6">
        <w:t>предпринимательской и иной экономической деятельности</w:t>
      </w:r>
      <w:r w:rsidRPr="007A1FEF">
        <w:t xml:space="preserve">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B20251" w:rsidRPr="007A1FEF" w:rsidTr="0056231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B20251" w:rsidRPr="007A1FEF" w:rsidTr="0056231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  <w:r w:rsidRPr="007A1FEF"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B20251" w:rsidRPr="007A1FEF" w:rsidRDefault="00B20251" w:rsidP="00B20251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</w:tblGrid>
      <w:tr w:rsidR="00B20251" w:rsidRPr="007A1FEF" w:rsidTr="00562318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1" w:rsidRPr="007A1FEF" w:rsidRDefault="00B20251" w:rsidP="0030001F">
            <w:pPr>
              <w:autoSpaceDE w:val="0"/>
              <w:autoSpaceDN w:val="0"/>
              <w:adjustRightInd w:val="0"/>
            </w:pPr>
          </w:p>
        </w:tc>
      </w:tr>
    </w:tbl>
    <w:p w:rsidR="002B50D6" w:rsidRDefault="002B50D6"/>
    <w:sectPr w:rsidR="002B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51"/>
    <w:rsid w:val="002B50D6"/>
    <w:rsid w:val="00562318"/>
    <w:rsid w:val="007A7CB4"/>
    <w:rsid w:val="008259C6"/>
    <w:rsid w:val="00B2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4</cp:revision>
  <dcterms:created xsi:type="dcterms:W3CDTF">2023-04-13T07:33:00Z</dcterms:created>
  <dcterms:modified xsi:type="dcterms:W3CDTF">2026-05-04T10:58:00Z</dcterms:modified>
</cp:coreProperties>
</file>